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100" w:rsidRPr="00E57100" w:rsidRDefault="00E57100" w:rsidP="00E571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7100">
        <w:rPr>
          <w:rFonts w:ascii="Times New Roman" w:hAnsi="Times New Roman" w:cs="Times New Roman"/>
          <w:sz w:val="24"/>
          <w:szCs w:val="24"/>
        </w:rPr>
        <w:t xml:space="preserve">Приложение № 2            </w:t>
      </w:r>
    </w:p>
    <w:p w:rsidR="00E57100" w:rsidRPr="00E57100" w:rsidRDefault="00E57100" w:rsidP="00E571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7100">
        <w:rPr>
          <w:rFonts w:ascii="Times New Roman" w:hAnsi="Times New Roman" w:cs="Times New Roman"/>
          <w:sz w:val="24"/>
          <w:szCs w:val="24"/>
        </w:rPr>
        <w:t>к распоряжению финансового управления</w:t>
      </w:r>
    </w:p>
    <w:p w:rsidR="00E57100" w:rsidRPr="00E57100" w:rsidRDefault="00E57100" w:rsidP="00E571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7100">
        <w:rPr>
          <w:rFonts w:ascii="Times New Roman" w:hAnsi="Times New Roman" w:cs="Times New Roman"/>
          <w:sz w:val="24"/>
          <w:szCs w:val="24"/>
        </w:rPr>
        <w:t xml:space="preserve"> администрации Шенкурского муниципального </w:t>
      </w:r>
    </w:p>
    <w:p w:rsidR="00E57100" w:rsidRPr="00E57100" w:rsidRDefault="00E57100" w:rsidP="00E571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7100">
        <w:rPr>
          <w:rFonts w:ascii="Times New Roman" w:hAnsi="Times New Roman" w:cs="Times New Roman"/>
          <w:sz w:val="24"/>
          <w:szCs w:val="24"/>
        </w:rPr>
        <w:t>округа Архангельской области</w:t>
      </w:r>
    </w:p>
    <w:p w:rsidR="00E57100" w:rsidRPr="00E57100" w:rsidRDefault="00E57100" w:rsidP="00E571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7100">
        <w:rPr>
          <w:rFonts w:ascii="Times New Roman" w:hAnsi="Times New Roman" w:cs="Times New Roman"/>
          <w:sz w:val="24"/>
          <w:szCs w:val="24"/>
        </w:rPr>
        <w:t>от 25 декабря 2023 года  № 41</w:t>
      </w:r>
    </w:p>
    <w:p w:rsidR="00E57100" w:rsidRPr="00E57100" w:rsidRDefault="00E57100" w:rsidP="00E57100"/>
    <w:p w:rsidR="00E57100" w:rsidRPr="00E57100" w:rsidRDefault="00E57100" w:rsidP="00E571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100">
        <w:rPr>
          <w:rFonts w:ascii="Times New Roman" w:hAnsi="Times New Roman" w:cs="Times New Roman"/>
          <w:b/>
          <w:sz w:val="28"/>
          <w:szCs w:val="28"/>
        </w:rPr>
        <w:t>Сроки представления</w:t>
      </w:r>
      <w:r w:rsidRPr="00E57100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Pr="00E57100">
        <w:rPr>
          <w:rFonts w:ascii="Times New Roman" w:hAnsi="Times New Roman" w:cs="Times New Roman"/>
          <w:b/>
          <w:sz w:val="28"/>
          <w:szCs w:val="28"/>
        </w:rPr>
        <w:t>финансовое управление администрации Шенкурского муниципального округа Архангельской области месячной и квартальной бюджетной отчетности, квартальной сводной бухгалтерской отчетности муниципальных учреждений в 2024 году</w:t>
      </w:r>
    </w:p>
    <w:p w:rsidR="00E57100" w:rsidRPr="00E57100" w:rsidRDefault="00E57100" w:rsidP="00E5710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2"/>
        <w:gridCol w:w="3320"/>
        <w:gridCol w:w="1290"/>
        <w:gridCol w:w="2242"/>
        <w:gridCol w:w="2122"/>
      </w:tblGrid>
      <w:tr w:rsidR="00E57100" w:rsidRPr="00E57100" w:rsidTr="008457AA">
        <w:tc>
          <w:tcPr>
            <w:tcW w:w="632" w:type="dxa"/>
            <w:vAlign w:val="center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20" w:type="dxa"/>
            <w:vAlign w:val="center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Наименование формы отчетности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Код формы по ОКУД</w:t>
            </w:r>
          </w:p>
        </w:tc>
        <w:tc>
          <w:tcPr>
            <w:tcW w:w="2242" w:type="dxa"/>
            <w:vAlign w:val="center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Периодичность представления</w:t>
            </w:r>
          </w:p>
        </w:tc>
        <w:tc>
          <w:tcPr>
            <w:tcW w:w="2122" w:type="dxa"/>
            <w:vAlign w:val="center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Срок представления</w:t>
            </w:r>
          </w:p>
        </w:tc>
      </w:tr>
      <w:tr w:rsidR="00E57100" w:rsidRPr="00E57100" w:rsidTr="008457AA"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Отчет об исполнении бюджета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0503117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4 число месяца, следующего за отчетным периодом</w:t>
            </w:r>
          </w:p>
        </w:tc>
      </w:tr>
      <w:tr w:rsidR="00E57100" w:rsidRPr="00E57100" w:rsidTr="008457AA"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0503127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4 число месяца, следующего за отчетным периодом</w:t>
            </w:r>
          </w:p>
        </w:tc>
      </w:tr>
      <w:tr w:rsidR="00E57100" w:rsidRPr="00E57100" w:rsidTr="008457AA"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Справочная таблица к отчету об исполнении консолидированного </w:t>
            </w:r>
            <w:r w:rsidRPr="00E57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 субъекта РФ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0503387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 xml:space="preserve">4 число месяца, следующего за отчетным </w:t>
            </w:r>
            <w:r w:rsidRPr="00E57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периодом</w:t>
            </w:r>
          </w:p>
        </w:tc>
      </w:tr>
      <w:tr w:rsidR="00E57100" w:rsidRPr="00E57100" w:rsidTr="008457AA"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Справка по консолидируемым расчетам</w:t>
            </w:r>
          </w:p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(в части денежных расчетов)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0503125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6 число месяца, следующего за отчетным периодом</w:t>
            </w:r>
          </w:p>
        </w:tc>
      </w:tr>
      <w:tr w:rsidR="00E57100" w:rsidRPr="00E57100" w:rsidTr="008457AA"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Отчет о движении денежных средств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0503123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На 1 июля 2024 года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6 число месяца, следующего за отчетным периодом</w:t>
            </w:r>
          </w:p>
        </w:tc>
      </w:tr>
      <w:tr w:rsidR="00E57100" w:rsidRPr="00E57100" w:rsidTr="008457AA"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Отчет о принятых бюджетных обязательствах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0503128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 2024 года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E57100" w:rsidRPr="00E57100" w:rsidTr="008457AA"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Отчет об исполнении бюджета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0503164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6 число месяца, следующего за отчетным периодом</w:t>
            </w:r>
          </w:p>
        </w:tc>
      </w:tr>
      <w:tr w:rsidR="00E57100" w:rsidRPr="00E57100" w:rsidTr="008457AA"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Справка о суммах консолидируемых поступлений, подлежащих зачислению на счет бюджета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0503184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6 число месяца, следующего за отчетным периодом</w:t>
            </w:r>
          </w:p>
        </w:tc>
      </w:tr>
      <w:tr w:rsidR="00E57100" w:rsidRPr="00E57100" w:rsidTr="008457AA"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Сведения по дебиторской и кредиторской задолженности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0503169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 2024 года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E57100" w:rsidRPr="00E57100" w:rsidTr="008457AA">
        <w:trPr>
          <w:trHeight w:val="1333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Сведения об исполнении судебных решений по денежным обязательствам бюджета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0503296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E57100" w:rsidRPr="00E57100" w:rsidTr="008457AA">
        <w:trPr>
          <w:trHeight w:val="1300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в части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0503117-НП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3 число месяца, следующего за отчетным периодом</w:t>
            </w:r>
          </w:p>
        </w:tc>
      </w:tr>
      <w:tr w:rsidR="00E57100" w:rsidRPr="00E57100" w:rsidTr="008457AA">
        <w:trPr>
          <w:trHeight w:val="1300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 xml:space="preserve">Отчет о бюджетных обязательствах в части обязательств по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0503128-НП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5 числа месяца, следующего за отчетным периодом</w:t>
            </w:r>
          </w:p>
        </w:tc>
      </w:tr>
      <w:tr w:rsidR="00E57100" w:rsidRPr="00E57100" w:rsidTr="008457AA">
        <w:trPr>
          <w:trHeight w:val="1300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(текстовая часть, содержащая пояснения отдельных показателей месячной бюджетной отчетности)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0503160</w:t>
            </w:r>
          </w:p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0503760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E57100" w:rsidRPr="00E57100" w:rsidTr="008457AA">
        <w:trPr>
          <w:trHeight w:val="845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Отчет о движении денежных средств учреждения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0503723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На 1 июля 2024 года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 xml:space="preserve">10 число месяца, следующего за отчетным </w:t>
            </w:r>
            <w:r w:rsidRPr="00E57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периодом</w:t>
            </w:r>
          </w:p>
        </w:tc>
      </w:tr>
      <w:tr w:rsidR="00E57100" w:rsidRPr="00E57100" w:rsidTr="008457AA">
        <w:trPr>
          <w:trHeight w:val="848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Справка по консолидируемым расчетам учреждения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0503725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E57100" w:rsidRPr="00E57100" w:rsidTr="008457AA">
        <w:trPr>
          <w:trHeight w:val="848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Отчет об исполнении учреждением плана его финансово-хозяйственной деятельности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0503737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E57100" w:rsidRPr="00E57100" w:rsidTr="008457AA">
        <w:trPr>
          <w:trHeight w:val="1119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Отчет об обязательствах учреждения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0503738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 2024 года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E57100" w:rsidRPr="00E57100" w:rsidTr="008457AA">
        <w:trPr>
          <w:trHeight w:val="1119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Сведения по дебиторской и кредиторской задолженности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0503769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 2024 года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E57100" w:rsidRPr="00E57100" w:rsidTr="008457AA">
        <w:trPr>
          <w:trHeight w:val="1119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Сведения об остатках денежных средств учреждения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0503779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E57100" w:rsidRPr="00E57100" w:rsidTr="008457AA">
        <w:trPr>
          <w:trHeight w:val="1119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об исполнении судебных решений по денежным обязательствам учреждения (региональных проектов в составе национальных проектов) 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0503295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15 числа месяца, следующего за отчетным периодом</w:t>
            </w:r>
          </w:p>
        </w:tc>
      </w:tr>
      <w:tr w:rsidR="00E57100" w:rsidRPr="00E57100" w:rsidTr="008457AA">
        <w:trPr>
          <w:trHeight w:val="1119"/>
        </w:trPr>
        <w:tc>
          <w:tcPr>
            <w:tcW w:w="63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332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обязательствах учреждения, содержащий данные о принятии и исполнении учреждением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  в составе национальных проектов) </w:t>
            </w:r>
          </w:p>
        </w:tc>
        <w:tc>
          <w:tcPr>
            <w:tcW w:w="1290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0503738 -НП</w:t>
            </w:r>
          </w:p>
        </w:tc>
        <w:tc>
          <w:tcPr>
            <w:tcW w:w="224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</w:tcPr>
          <w:p w:rsidR="00E57100" w:rsidRPr="00E57100" w:rsidRDefault="00E57100" w:rsidP="00E57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100">
              <w:rPr>
                <w:rFonts w:ascii="Times New Roman" w:hAnsi="Times New Roman" w:cs="Times New Roman"/>
                <w:sz w:val="28"/>
                <w:szCs w:val="28"/>
              </w:rPr>
              <w:t>3 числа месяца, следующего за отчетным периодом</w:t>
            </w:r>
          </w:p>
        </w:tc>
      </w:tr>
    </w:tbl>
    <w:p w:rsidR="00E57100" w:rsidRPr="00E57100" w:rsidRDefault="00E57100" w:rsidP="00E57100">
      <w:pPr>
        <w:rPr>
          <w:rFonts w:ascii="Times New Roman" w:hAnsi="Times New Roman" w:cs="Times New Roman"/>
          <w:sz w:val="28"/>
          <w:szCs w:val="28"/>
        </w:rPr>
      </w:pPr>
    </w:p>
    <w:p w:rsidR="00BB20D6" w:rsidRPr="00E57100" w:rsidRDefault="008457AA">
      <w:pPr>
        <w:rPr>
          <w:rFonts w:ascii="Times New Roman" w:hAnsi="Times New Roman" w:cs="Times New Roman"/>
          <w:sz w:val="28"/>
          <w:szCs w:val="28"/>
        </w:rPr>
      </w:pPr>
    </w:p>
    <w:sectPr w:rsidR="00BB20D6" w:rsidRPr="00E57100" w:rsidSect="007C2C82">
      <w:headerReference w:type="default" r:id="rId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2344"/>
      <w:docPartObj>
        <w:docPartGallery w:val="Page Numbers (Top of Page)"/>
        <w:docPartUnique/>
      </w:docPartObj>
    </w:sdtPr>
    <w:sdtEndPr/>
    <w:sdtContent>
      <w:p w:rsidR="00A50959" w:rsidRDefault="008457A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A50959" w:rsidRDefault="008457A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100"/>
    <w:rsid w:val="0000401D"/>
    <w:rsid w:val="004B79C8"/>
    <w:rsid w:val="007C2C82"/>
    <w:rsid w:val="008457AA"/>
    <w:rsid w:val="00C44882"/>
    <w:rsid w:val="00E5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88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1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571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5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57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3</cp:revision>
  <cp:lastPrinted>2023-12-28T06:37:00Z</cp:lastPrinted>
  <dcterms:created xsi:type="dcterms:W3CDTF">2023-12-28T06:22:00Z</dcterms:created>
  <dcterms:modified xsi:type="dcterms:W3CDTF">2023-12-28T06:38:00Z</dcterms:modified>
</cp:coreProperties>
</file>